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5D" w:rsidRPr="00244F13" w:rsidRDefault="00AF3F31">
      <w:pPr>
        <w:pStyle w:val="Didascalia"/>
      </w:pPr>
      <w:r>
        <w:t>DISPOSIZIONE</w:t>
      </w:r>
      <w:r w:rsidR="0066665D" w:rsidRPr="00244F13">
        <w:t xml:space="preserve"> N</w:t>
      </w:r>
      <w:r w:rsidR="00FA0BD3" w:rsidRPr="00244F13">
        <w:t>.</w:t>
      </w:r>
      <w:r w:rsidR="0066665D" w:rsidRPr="00244F13">
        <w:t xml:space="preserve"> </w:t>
      </w:r>
      <w:r w:rsidR="00F050B8">
        <w:t xml:space="preserve">    </w:t>
      </w:r>
      <w:r w:rsidR="005B1641">
        <w:t xml:space="preserve">    </w:t>
      </w:r>
      <w:r w:rsidR="00F050B8">
        <w:t xml:space="preserve">   /</w:t>
      </w:r>
      <w:r>
        <w:t>DG</w:t>
      </w:r>
    </w:p>
    <w:p w:rsidR="0066665D" w:rsidRDefault="0066665D"/>
    <w:p w:rsidR="009175E2" w:rsidRPr="009175E2" w:rsidRDefault="009175E2">
      <w:pPr>
        <w:rPr>
          <w:b/>
        </w:rPr>
      </w:pPr>
      <w:r w:rsidRPr="009175E2">
        <w:rPr>
          <w:b/>
        </w:rPr>
        <w:t xml:space="preserve">IL </w:t>
      </w:r>
      <w:r w:rsidR="00AF3F31">
        <w:rPr>
          <w:b/>
        </w:rPr>
        <w:t>DIRETTORE GENERALE</w:t>
      </w:r>
    </w:p>
    <w:p w:rsidR="00115794" w:rsidRPr="00244F13" w:rsidRDefault="00115794"/>
    <w:p w:rsidR="0066665D" w:rsidRPr="00244F13" w:rsidRDefault="00EC5729" w:rsidP="007E4A64">
      <w:pPr>
        <w:pStyle w:val="Rientrocorpodeltesto"/>
        <w:ind w:left="1985" w:hanging="1985"/>
      </w:pPr>
      <w:r w:rsidRPr="00244F13">
        <w:t>CONSIDERATO</w:t>
      </w:r>
      <w:r w:rsidR="0066665D" w:rsidRPr="00244F13">
        <w:tab/>
      </w:r>
      <w:r w:rsidR="004F7E61" w:rsidRPr="00244F13">
        <w:t>che per effetto del</w:t>
      </w:r>
      <w:r w:rsidR="0066665D" w:rsidRPr="00244F13">
        <w:t>l’art. 28</w:t>
      </w:r>
      <w:r w:rsidR="004F7E61" w:rsidRPr="00244F13">
        <w:t>, comma 1,</w:t>
      </w:r>
      <w:r w:rsidR="0066665D" w:rsidRPr="00244F13">
        <w:t xml:space="preserve"> del decreto legge </w:t>
      </w:r>
      <w:r w:rsidR="004F7E61" w:rsidRPr="00244F13">
        <w:t>25 giugno 2008 n. 112, convertito con modificazioni dalla legge 6 agosto 2008, n. 133, è stato</w:t>
      </w:r>
      <w:r w:rsidR="0066665D" w:rsidRPr="00244F13">
        <w:t xml:space="preserve"> istituito</w:t>
      </w:r>
      <w:r w:rsidR="004F7E61" w:rsidRPr="00244F13">
        <w:t xml:space="preserve"> </w:t>
      </w:r>
      <w:r w:rsidR="0066665D" w:rsidRPr="00244F13">
        <w:t xml:space="preserve">l’Istituto </w:t>
      </w:r>
      <w:r w:rsidR="004F7E61" w:rsidRPr="00244F13">
        <w:t xml:space="preserve">Superiore per la </w:t>
      </w:r>
      <w:r w:rsidR="00C510B8" w:rsidRPr="00244F13">
        <w:t>protezione</w:t>
      </w:r>
      <w:r w:rsidR="004F7E61" w:rsidRPr="00244F13">
        <w:t xml:space="preserve"> e la</w:t>
      </w:r>
      <w:r w:rsidR="0066665D" w:rsidRPr="00244F13">
        <w:t xml:space="preserve"> ricerca </w:t>
      </w:r>
      <w:r w:rsidR="004F7E61" w:rsidRPr="00244F13">
        <w:t>ambientale (ISPRA)</w:t>
      </w:r>
      <w:r w:rsidR="0066665D" w:rsidRPr="00244F13">
        <w:t>;</w:t>
      </w:r>
    </w:p>
    <w:p w:rsidR="0066665D" w:rsidRPr="00244F13" w:rsidRDefault="0066665D" w:rsidP="007E4A64">
      <w:pPr>
        <w:ind w:left="1985" w:hanging="1985"/>
        <w:jc w:val="both"/>
      </w:pPr>
    </w:p>
    <w:p w:rsidR="0066665D" w:rsidRPr="00244F13" w:rsidRDefault="00EC5729" w:rsidP="007E4A64">
      <w:pPr>
        <w:ind w:left="1985" w:hanging="1985"/>
        <w:jc w:val="both"/>
      </w:pPr>
      <w:r w:rsidRPr="00244F13">
        <w:t>CONSIDERATO</w:t>
      </w:r>
      <w:r w:rsidR="0066665D" w:rsidRPr="00244F13">
        <w:tab/>
        <w:t xml:space="preserve">che </w:t>
      </w:r>
      <w:r w:rsidR="0078351A" w:rsidRPr="00244F13">
        <w:t>p</w:t>
      </w:r>
      <w:r w:rsidR="00421AB7" w:rsidRPr="00244F13">
        <w:t>er effetto dell’art. 28, comma 2</w:t>
      </w:r>
      <w:r w:rsidR="0066665D" w:rsidRPr="00244F13">
        <w:t xml:space="preserve">, </w:t>
      </w:r>
      <w:r w:rsidR="0078351A" w:rsidRPr="00244F13">
        <w:t xml:space="preserve">del decreto legge 25 giugno 2008 n. 112, </w:t>
      </w:r>
      <w:r w:rsidR="00E50467" w:rsidRPr="005D565F">
        <w:rPr>
          <w:color w:val="000000"/>
        </w:rPr>
        <w:t xml:space="preserve">convertito con modificazioni dalla legge 6 agosto 2008, n. </w:t>
      </w:r>
      <w:smartTag w:uri="urn:schemas-microsoft-com:office:smarttags" w:element="metricconverter">
        <w:smartTagPr>
          <w:attr w:name="ProductID" w:val="133, a"/>
        </w:smartTagPr>
        <w:r w:rsidR="00E50467" w:rsidRPr="005D565F">
          <w:rPr>
            <w:color w:val="000000"/>
          </w:rPr>
          <w:t>133</w:t>
        </w:r>
        <w:r w:rsidR="00E50467">
          <w:rPr>
            <w:color w:val="000000"/>
          </w:rPr>
          <w:t xml:space="preserve">, </w:t>
        </w:r>
        <w:r w:rsidR="0078351A" w:rsidRPr="00244F13">
          <w:t>a</w:t>
        </w:r>
      </w:smartTag>
      <w:r w:rsidR="0078351A" w:rsidRPr="00244F13">
        <w:t xml:space="preserve"> decorrere dalla data di insediamento del Commissario e dei Sub Commissari l’Agenzia per </w:t>
      </w:r>
      <w:smartTag w:uri="urn:schemas-microsoft-com:office:smarttags" w:element="PersonName">
        <w:smartTagPr>
          <w:attr w:name="ProductID" w:val="la Protezione"/>
        </w:smartTagPr>
        <w:r w:rsidR="0078351A" w:rsidRPr="00244F13">
          <w:t>la Protezione</w:t>
        </w:r>
      </w:smartTag>
      <w:r w:rsidR="0078351A" w:rsidRPr="00244F13">
        <w:t xml:space="preserve"> dell’Ambiente e per i Servizi Tecnici</w:t>
      </w:r>
      <w:r w:rsidR="00FA0BD3" w:rsidRPr="00244F13">
        <w:t xml:space="preserve"> (APAT)</w:t>
      </w:r>
      <w:r w:rsidR="0078351A" w:rsidRPr="00244F13">
        <w:t xml:space="preserve">, l’Istituto Nazionale per </w:t>
      </w:r>
      <w:smartTag w:uri="urn:schemas-microsoft-com:office:smarttags" w:element="PersonName">
        <w:smartTagPr>
          <w:attr w:name="ProductID" w:val="la Fauna"/>
        </w:smartTagPr>
        <w:r w:rsidR="0078351A" w:rsidRPr="00244F13">
          <w:t>la Fauna</w:t>
        </w:r>
      </w:smartTag>
      <w:r w:rsidR="0078351A" w:rsidRPr="00244F13">
        <w:t xml:space="preserve"> selvatica (INFS) e l’Istituto Centrale per </w:t>
      </w:r>
      <w:smartTag w:uri="urn:schemas-microsoft-com:office:smarttags" w:element="PersonName">
        <w:smartTagPr>
          <w:attr w:name="ProductID" w:val="la Ricerca"/>
        </w:smartTagPr>
        <w:r w:rsidR="0078351A" w:rsidRPr="00244F13">
          <w:t>la Ricerca</w:t>
        </w:r>
      </w:smartTag>
      <w:r w:rsidR="0078351A" w:rsidRPr="00244F13">
        <w:t xml:space="preserve"> scientifica e tecnologica applicata al mare (ICRAM) sono soppressi;</w:t>
      </w:r>
    </w:p>
    <w:p w:rsidR="00F544D8" w:rsidRPr="00244F13" w:rsidRDefault="00F544D8" w:rsidP="007E4A64">
      <w:pPr>
        <w:ind w:left="1985" w:hanging="1985"/>
        <w:jc w:val="both"/>
      </w:pPr>
    </w:p>
    <w:p w:rsidR="00F544D8" w:rsidRDefault="00F544D8" w:rsidP="007E4A64">
      <w:pPr>
        <w:ind w:left="1985" w:hanging="1985"/>
        <w:jc w:val="both"/>
      </w:pPr>
      <w:r w:rsidRPr="00244F13">
        <w:t>PRESO A</w:t>
      </w:r>
      <w:r>
        <w:t xml:space="preserve">TTO </w:t>
      </w:r>
      <w:r>
        <w:tab/>
        <w:t xml:space="preserve">del decreto n. 123 del 21/05/2010 del Ministero dell’Ambiente e della tutela del territorio e del mare “Regolamento recante norme concernenti la fusione dell’APAT, dell’INFS e dell’ICRAM in un unico istituto, denominato Istituto Superiore per la protezione e la ricerca ambientale (ISPRA), a norma dell’articolo 28, comma 3, del decreto-legge 25/06/2008 n. 112, convertito, con modificazioni, dalla legge 06/08/2008, n. </w:t>
      </w:r>
      <w:smartTag w:uri="urn:schemas-microsoft-com:office:smarttags" w:element="metricconverter">
        <w:smartTagPr>
          <w:attr w:name="ProductID" w:val="133”"/>
        </w:smartTagPr>
        <w:r>
          <w:t>133”</w:t>
        </w:r>
      </w:smartTag>
      <w:r>
        <w:t xml:space="preserve"> pubblicato sulla Gazzetta Ufficiale n. 179 del 03/08/2010;</w:t>
      </w:r>
    </w:p>
    <w:p w:rsidR="00932738" w:rsidRDefault="00932738" w:rsidP="007E4A64">
      <w:pPr>
        <w:ind w:left="1985" w:hanging="1985"/>
        <w:jc w:val="both"/>
      </w:pPr>
    </w:p>
    <w:p w:rsidR="001F5973" w:rsidRDefault="00AA3D06" w:rsidP="007E4A64">
      <w:pPr>
        <w:ind w:left="1985" w:hanging="1985"/>
        <w:jc w:val="both"/>
      </w:pPr>
      <w:r w:rsidRPr="00F514A5">
        <w:t>VIST</w:t>
      </w:r>
      <w:r w:rsidR="001F5973">
        <w:t>O</w:t>
      </w:r>
      <w:r w:rsidR="001F5973">
        <w:tab/>
        <w:t>il DPCM del 22 maggio 2017 con il quale il Viceprefetto Stefano Laporta è stato nominato Presidente dell’Istituto Superiore per la protezione e la ricerca ambientale;</w:t>
      </w:r>
    </w:p>
    <w:p w:rsidR="001F5973" w:rsidRDefault="001F5973" w:rsidP="007E4A64">
      <w:pPr>
        <w:ind w:left="1985" w:hanging="1985"/>
        <w:jc w:val="both"/>
      </w:pPr>
    </w:p>
    <w:p w:rsidR="00AF3F31" w:rsidRDefault="001F5973" w:rsidP="007E4A64">
      <w:pPr>
        <w:ind w:left="1985" w:hanging="1985"/>
        <w:jc w:val="both"/>
      </w:pPr>
      <w:r>
        <w:t>CONSIDERATO</w:t>
      </w:r>
      <w:r>
        <w:tab/>
        <w:t>che l’insediamento del Presidente è avvenuto in data 1</w:t>
      </w:r>
      <w:r w:rsidR="00AF3F31">
        <w:t>7</w:t>
      </w:r>
      <w:r>
        <w:t xml:space="preserve"> luglio 2017</w:t>
      </w:r>
      <w:r w:rsidR="00AF3F31">
        <w:t>;</w:t>
      </w:r>
    </w:p>
    <w:p w:rsidR="00AF3F31" w:rsidRDefault="00AF3F31" w:rsidP="007E4A64">
      <w:pPr>
        <w:ind w:left="1985" w:hanging="1985"/>
        <w:jc w:val="both"/>
      </w:pPr>
    </w:p>
    <w:p w:rsidR="00602365" w:rsidRPr="00602365" w:rsidRDefault="00840123" w:rsidP="007E4A64">
      <w:pPr>
        <w:tabs>
          <w:tab w:val="left" w:pos="1985"/>
        </w:tabs>
        <w:ind w:left="1985" w:hanging="1985"/>
        <w:jc w:val="both"/>
      </w:pPr>
      <w:r>
        <w:t xml:space="preserve">VISTA </w:t>
      </w:r>
      <w:r>
        <w:tab/>
        <w:t>la D</w:t>
      </w:r>
      <w:r w:rsidR="00602365" w:rsidRPr="00602365">
        <w:t>elibera n.7/CA dell’8 novembre 2017 con la quale il Consiglio di Amministrazione ha conferito l’incarico di Direttore Generale al Dott. Alessandro Bratti;</w:t>
      </w:r>
    </w:p>
    <w:p w:rsidR="001F5973" w:rsidRDefault="001F5973" w:rsidP="007E4A64">
      <w:pPr>
        <w:ind w:left="1985" w:hanging="1985"/>
        <w:jc w:val="both"/>
      </w:pPr>
    </w:p>
    <w:p w:rsidR="00602365" w:rsidRDefault="00602365" w:rsidP="007E4A64">
      <w:pPr>
        <w:ind w:left="1985" w:hanging="1985"/>
        <w:jc w:val="both"/>
      </w:pPr>
      <w:r>
        <w:t>CONSIDERATO</w:t>
      </w:r>
      <w:r>
        <w:tab/>
        <w:t>che l’insediamento del Direttore Generale è avvenuto in data 16 dicembre 2017;</w:t>
      </w:r>
    </w:p>
    <w:p w:rsidR="001F5973" w:rsidRDefault="001F5973" w:rsidP="005624A1">
      <w:pPr>
        <w:ind w:left="2552" w:hanging="2552"/>
        <w:jc w:val="both"/>
      </w:pPr>
    </w:p>
    <w:p w:rsidR="003A03E0" w:rsidRDefault="003A03E0" w:rsidP="003A03E0">
      <w:pPr>
        <w:ind w:left="1980" w:hanging="1980"/>
        <w:jc w:val="both"/>
      </w:pPr>
      <w:r>
        <w:t>VISTO</w:t>
      </w:r>
      <w:r>
        <w:tab/>
        <w:t>il DPR 9 maggio 1994, n. 487, concernente il “Regolamento recante norme sull’accesso agli impieghi nelle pubbliche amministrazioni e le modalità di svolgimento dei concorsi, dei concorsi unici e delle altre forme di assunzione nei pubblici impieghi”;</w:t>
      </w:r>
    </w:p>
    <w:p w:rsidR="007E4A64" w:rsidRDefault="007E4A64" w:rsidP="003A03E0">
      <w:pPr>
        <w:pStyle w:val="Rientrocorpodeltesto3"/>
        <w:ind w:left="1980" w:hanging="1980"/>
        <w:jc w:val="both"/>
        <w:rPr>
          <w:sz w:val="24"/>
          <w:szCs w:val="24"/>
        </w:rPr>
      </w:pPr>
    </w:p>
    <w:p w:rsidR="003A03E0" w:rsidRDefault="003A03E0" w:rsidP="003A03E0">
      <w:pPr>
        <w:pStyle w:val="Rientrocorpodeltesto3"/>
        <w:ind w:left="1980" w:hanging="1980"/>
        <w:jc w:val="both"/>
        <w:rPr>
          <w:sz w:val="24"/>
          <w:szCs w:val="24"/>
        </w:rPr>
      </w:pPr>
      <w:r>
        <w:rPr>
          <w:sz w:val="24"/>
          <w:szCs w:val="24"/>
        </w:rPr>
        <w:t>VISTO</w:t>
      </w:r>
      <w:r>
        <w:rPr>
          <w:sz w:val="24"/>
          <w:szCs w:val="24"/>
        </w:rPr>
        <w:tab/>
        <w:t>il Decreto del Presidente della Repubblica 28 dicembre 2000, n. 445, concernente “Testo unico delle disposizioni legislative e regolamentari in materia di documentazione amministrativa”;</w:t>
      </w:r>
    </w:p>
    <w:p w:rsidR="003A03E0" w:rsidRDefault="003A03E0" w:rsidP="003A03E0">
      <w:pPr>
        <w:pStyle w:val="Rientrocorpodeltesto3"/>
        <w:ind w:left="1980" w:hanging="19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VISTO </w:t>
      </w:r>
      <w:r>
        <w:rPr>
          <w:sz w:val="24"/>
          <w:szCs w:val="24"/>
        </w:rPr>
        <w:tab/>
        <w:t>il Decreto Legislativo 30 marzo 2001, n. 165, recante “Norme generali sull’ordinamento del lavoro alle dipendenze delle amministrazioni pubbliche”;</w:t>
      </w:r>
    </w:p>
    <w:p w:rsidR="001872AA" w:rsidRPr="00186A8D" w:rsidRDefault="001872AA" w:rsidP="001872AA">
      <w:pPr>
        <w:tabs>
          <w:tab w:val="left" w:pos="2410"/>
        </w:tabs>
        <w:autoSpaceDE w:val="0"/>
        <w:autoSpaceDN w:val="0"/>
        <w:adjustRightInd w:val="0"/>
        <w:ind w:left="1985" w:hanging="1985"/>
        <w:jc w:val="both"/>
        <w:rPr>
          <w:bCs/>
          <w:color w:val="000000"/>
        </w:rPr>
      </w:pPr>
      <w:r w:rsidRPr="00186A8D">
        <w:t>VISTA</w:t>
      </w:r>
      <w:r w:rsidRPr="00186A8D">
        <w:tab/>
        <w:t>la Disposizione n. 332/DG del 15 dicembre 2017 con la quale</w:t>
      </w:r>
      <w:r w:rsidRPr="00186A8D">
        <w:rPr>
          <w:iCs/>
          <w:color w:val="000000"/>
        </w:rPr>
        <w:t xml:space="preserve"> è stato bandito un </w:t>
      </w:r>
      <w:r w:rsidRPr="00186A8D">
        <w:rPr>
          <w:bCs/>
          <w:color w:val="000000"/>
        </w:rPr>
        <w:t>concorso pubblico nazionale, per titoli ed esame-colloquio, a n. 1 posto per il profilo professionale di Tecnologo - III livello</w:t>
      </w:r>
      <w:r>
        <w:rPr>
          <w:bCs/>
          <w:color w:val="000000"/>
        </w:rPr>
        <w:t xml:space="preserve"> </w:t>
      </w:r>
      <w:r w:rsidRPr="00186A8D">
        <w:rPr>
          <w:bCs/>
          <w:color w:val="000000"/>
        </w:rPr>
        <w:t>- del CCNL EPR</w:t>
      </w:r>
      <w:r>
        <w:rPr>
          <w:bCs/>
          <w:color w:val="000000"/>
        </w:rPr>
        <w:t xml:space="preserve"> – con contratto di lavoro a tempo determinato della durata di 36 mesi, con sede di lavoro presso l’ISPRA </w:t>
      </w:r>
      <w:r w:rsidRPr="00186A8D">
        <w:rPr>
          <w:bCs/>
          <w:color w:val="000000"/>
        </w:rPr>
        <w:t>di Roma;</w:t>
      </w:r>
    </w:p>
    <w:p w:rsidR="001872AA" w:rsidRPr="00186A8D" w:rsidRDefault="001872AA" w:rsidP="001872AA">
      <w:pPr>
        <w:pStyle w:val="Paragrafoelenco"/>
        <w:tabs>
          <w:tab w:val="left" w:pos="2410"/>
        </w:tabs>
        <w:autoSpaceDE w:val="0"/>
        <w:autoSpaceDN w:val="0"/>
        <w:adjustRightInd w:val="0"/>
        <w:ind w:left="2127" w:hanging="2127"/>
        <w:contextualSpacing/>
        <w:jc w:val="both"/>
        <w:rPr>
          <w:iCs/>
          <w:color w:val="000000"/>
        </w:rPr>
      </w:pPr>
    </w:p>
    <w:p w:rsidR="001872AA" w:rsidRPr="006C138B" w:rsidRDefault="001872AA" w:rsidP="001872AA">
      <w:pPr>
        <w:tabs>
          <w:tab w:val="left" w:pos="2410"/>
        </w:tabs>
        <w:ind w:left="1985" w:right="-1" w:hanging="1985"/>
        <w:jc w:val="both"/>
        <w:rPr>
          <w:rFonts w:eastAsia="Arial Unicode MS" w:cs="Arial Unicode MS"/>
          <w:color w:val="000000"/>
        </w:rPr>
      </w:pPr>
      <w:r w:rsidRPr="006C138B">
        <w:t>CONSIDERATO</w:t>
      </w:r>
      <w:r w:rsidRPr="006C138B">
        <w:tab/>
        <w:t xml:space="preserve">che la pubblicazione dell’Avviso relativo al Bando di cui al punto precedente è avvenuta nella G.U. </w:t>
      </w:r>
      <w:r w:rsidRPr="006C138B">
        <w:rPr>
          <w:rFonts w:eastAsia="Arial Unicode MS" w:cs="Arial Unicode MS"/>
          <w:color w:val="000000"/>
        </w:rPr>
        <w:t>4^ Serie Speciale - Concorsi ed Esami n. 6 del 19 gennaio 2018;</w:t>
      </w:r>
    </w:p>
    <w:p w:rsidR="00880C82" w:rsidRDefault="00880C82" w:rsidP="003A03E0">
      <w:pPr>
        <w:ind w:left="1985" w:hanging="1985"/>
        <w:rPr>
          <w:rFonts w:eastAsia="Arial Unicode MS" w:cs="Arial Unicode MS"/>
          <w:color w:val="000000"/>
        </w:rPr>
      </w:pPr>
    </w:p>
    <w:p w:rsidR="00880C82" w:rsidRPr="00880C82" w:rsidRDefault="00880C82" w:rsidP="00880C82">
      <w:pPr>
        <w:ind w:left="1985" w:hanging="1985"/>
        <w:jc w:val="both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VISTA </w:t>
      </w:r>
      <w:r>
        <w:rPr>
          <w:rFonts w:eastAsia="Arial Unicode MS" w:cs="Arial Unicode MS"/>
          <w:color w:val="000000"/>
        </w:rPr>
        <w:tab/>
        <w:t xml:space="preserve">la Disposizione n. </w:t>
      </w:r>
      <w:r w:rsidR="001872AA">
        <w:rPr>
          <w:rFonts w:eastAsia="Arial Unicode MS" w:cs="Arial Unicode MS"/>
          <w:color w:val="000000"/>
        </w:rPr>
        <w:t xml:space="preserve">172/DG dell’8 marzo 2018 </w:t>
      </w:r>
      <w:r>
        <w:rPr>
          <w:rFonts w:eastAsia="Arial Unicode MS" w:cs="Arial Unicode MS"/>
          <w:color w:val="000000"/>
        </w:rPr>
        <w:t xml:space="preserve"> </w:t>
      </w:r>
      <w:r w:rsidRPr="00880C82">
        <w:rPr>
          <w:rFonts w:eastAsia="Arial Unicode MS" w:cs="Arial Unicode MS"/>
          <w:color w:val="000000"/>
        </w:rPr>
        <w:t>con la quale è stata autorizzata l’ammissione con riserva ovvero l’esclusione dei candidati alla procedura concorsuale in argomento;</w:t>
      </w:r>
    </w:p>
    <w:p w:rsidR="00880C82" w:rsidRDefault="00880C82" w:rsidP="003A03E0">
      <w:pPr>
        <w:ind w:left="1985" w:hanging="1985"/>
        <w:rPr>
          <w:rFonts w:eastAsia="Arial Unicode MS" w:cs="Arial Unicode MS"/>
          <w:color w:val="000000"/>
        </w:rPr>
      </w:pPr>
    </w:p>
    <w:p w:rsidR="00880C82" w:rsidRDefault="00880C82" w:rsidP="00880C82">
      <w:pPr>
        <w:pStyle w:val="Rientrocorpodeltesto3"/>
        <w:ind w:left="1985" w:hanging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PRESO ATTO </w:t>
      </w:r>
      <w:r>
        <w:rPr>
          <w:sz w:val="24"/>
          <w:szCs w:val="24"/>
        </w:rPr>
        <w:tab/>
        <w:t>di quanto segnalato dal</w:t>
      </w:r>
      <w:r w:rsidR="001872AA">
        <w:rPr>
          <w:sz w:val="24"/>
          <w:szCs w:val="24"/>
        </w:rPr>
        <w:t xml:space="preserve"> dr. Giuseppe GRANATO</w:t>
      </w:r>
      <w:r>
        <w:rPr>
          <w:sz w:val="24"/>
          <w:szCs w:val="24"/>
        </w:rPr>
        <w:t>, candidat</w:t>
      </w:r>
      <w:r w:rsidR="001872AA">
        <w:rPr>
          <w:sz w:val="24"/>
          <w:szCs w:val="24"/>
        </w:rPr>
        <w:t>o</w:t>
      </w:r>
      <w:r>
        <w:rPr>
          <w:sz w:val="24"/>
          <w:szCs w:val="24"/>
        </w:rPr>
        <w:t xml:space="preserve"> esclus</w:t>
      </w:r>
      <w:r w:rsidR="001872AA">
        <w:rPr>
          <w:sz w:val="24"/>
          <w:szCs w:val="24"/>
        </w:rPr>
        <w:t>o</w:t>
      </w:r>
      <w:r>
        <w:rPr>
          <w:sz w:val="24"/>
          <w:szCs w:val="24"/>
        </w:rPr>
        <w:t>, dalla procedura concorsuale, con il provvedimento di cui al punto precedente;</w:t>
      </w:r>
    </w:p>
    <w:p w:rsidR="003A03E0" w:rsidRDefault="00880C82" w:rsidP="00C12F3E">
      <w:pPr>
        <w:pStyle w:val="Rientrocorpodeltesto3"/>
        <w:ind w:left="1985" w:hanging="1985"/>
        <w:jc w:val="both"/>
        <w:rPr>
          <w:sz w:val="24"/>
          <w:szCs w:val="24"/>
        </w:rPr>
      </w:pPr>
      <w:r>
        <w:rPr>
          <w:sz w:val="24"/>
          <w:szCs w:val="24"/>
        </w:rPr>
        <w:t>CONSIDERATO</w:t>
      </w:r>
      <w:r>
        <w:rPr>
          <w:sz w:val="24"/>
          <w:szCs w:val="24"/>
        </w:rPr>
        <w:tab/>
        <w:t xml:space="preserve">che a seguito di ulteriore istruttoria da parte dell’Amministrazione è emersa la necessità di  ammettere,  </w:t>
      </w:r>
      <w:r w:rsidR="001872AA">
        <w:rPr>
          <w:sz w:val="24"/>
          <w:szCs w:val="24"/>
        </w:rPr>
        <w:t>il dr. Giuseppe GRANATO</w:t>
      </w:r>
      <w:r>
        <w:rPr>
          <w:sz w:val="24"/>
          <w:szCs w:val="24"/>
        </w:rPr>
        <w:t xml:space="preserve">, </w:t>
      </w:r>
      <w:r w:rsidRPr="00880C82">
        <w:rPr>
          <w:sz w:val="24"/>
          <w:szCs w:val="24"/>
        </w:rPr>
        <w:t>con riserva di accertamento da parte della Commissione esaminatrice, dell’attinenza dei requisiti richiesti dall’art. 2, comma 1, lettera e) del bando e dichiarati dai candidati (Allegato n. 3 al presente provvedimento);</w:t>
      </w:r>
    </w:p>
    <w:p w:rsidR="00C12F3E" w:rsidRPr="007E4A64" w:rsidRDefault="00C12F3E" w:rsidP="00C12F3E">
      <w:pPr>
        <w:pStyle w:val="Rientrocorpodeltesto3"/>
        <w:ind w:left="1985" w:hanging="1985"/>
        <w:jc w:val="both"/>
        <w:rPr>
          <w:highlight w:val="yellow"/>
        </w:rPr>
      </w:pPr>
    </w:p>
    <w:p w:rsidR="00880C82" w:rsidRDefault="00880C82" w:rsidP="00880C82">
      <w:pPr>
        <w:pStyle w:val="Rientrocorpodeltesto3"/>
        <w:tabs>
          <w:tab w:val="left" w:pos="708"/>
          <w:tab w:val="left" w:pos="1416"/>
          <w:tab w:val="left" w:pos="2694"/>
        </w:tabs>
        <w:ind w:left="1985" w:right="-1" w:hanging="1985"/>
        <w:jc w:val="both"/>
        <w:rPr>
          <w:sz w:val="24"/>
          <w:szCs w:val="24"/>
        </w:rPr>
      </w:pPr>
      <w:r>
        <w:rPr>
          <w:sz w:val="24"/>
          <w:szCs w:val="24"/>
        </w:rPr>
        <w:t>CONSIDERATO</w:t>
      </w:r>
      <w:r>
        <w:rPr>
          <w:sz w:val="24"/>
          <w:szCs w:val="24"/>
        </w:rPr>
        <w:tab/>
        <w:t xml:space="preserve">di dover rettificare quanto autorizzato con  la Disposizione n. </w:t>
      </w:r>
      <w:r w:rsidR="001872AA">
        <w:rPr>
          <w:sz w:val="24"/>
          <w:szCs w:val="24"/>
        </w:rPr>
        <w:t xml:space="preserve">172/DG dell’8 marzo </w:t>
      </w:r>
      <w:r>
        <w:rPr>
          <w:sz w:val="24"/>
          <w:szCs w:val="24"/>
        </w:rPr>
        <w:t>2018 in merito all’ammissione ovvero all’esclusione dei candidati dalla procedura concorsuale in argomento</w:t>
      </w:r>
      <w:r w:rsidR="001872AA">
        <w:rPr>
          <w:sz w:val="24"/>
          <w:szCs w:val="24"/>
        </w:rPr>
        <w:t xml:space="preserve"> con l’ammissione con riserva del candidato in argomento</w:t>
      </w:r>
      <w:r>
        <w:rPr>
          <w:sz w:val="24"/>
          <w:szCs w:val="24"/>
        </w:rPr>
        <w:t>;</w:t>
      </w:r>
    </w:p>
    <w:p w:rsidR="001872AA" w:rsidRDefault="001872AA" w:rsidP="001872AA">
      <w:pPr>
        <w:ind w:left="1980"/>
        <w:jc w:val="both"/>
      </w:pPr>
    </w:p>
    <w:p w:rsidR="001872AA" w:rsidRDefault="001872AA" w:rsidP="00880C82">
      <w:pPr>
        <w:pStyle w:val="Rientrocorpodeltesto3"/>
        <w:tabs>
          <w:tab w:val="left" w:pos="708"/>
          <w:tab w:val="left" w:pos="1416"/>
          <w:tab w:val="left" w:pos="2694"/>
        </w:tabs>
        <w:ind w:left="1985" w:right="-1" w:hanging="1985"/>
        <w:jc w:val="both"/>
        <w:rPr>
          <w:sz w:val="24"/>
          <w:szCs w:val="24"/>
        </w:rPr>
      </w:pPr>
    </w:p>
    <w:p w:rsidR="001872AA" w:rsidRDefault="001872AA" w:rsidP="00880C82">
      <w:pPr>
        <w:pStyle w:val="Rientrocorpodeltesto3"/>
        <w:tabs>
          <w:tab w:val="left" w:pos="708"/>
          <w:tab w:val="left" w:pos="1416"/>
          <w:tab w:val="left" w:pos="2694"/>
        </w:tabs>
        <w:ind w:left="1985" w:right="-1" w:hanging="1985"/>
        <w:jc w:val="both"/>
        <w:rPr>
          <w:sz w:val="24"/>
          <w:szCs w:val="24"/>
        </w:rPr>
      </w:pPr>
    </w:p>
    <w:p w:rsidR="001872AA" w:rsidRDefault="001872AA" w:rsidP="00880C82">
      <w:pPr>
        <w:pStyle w:val="Rientrocorpodeltesto3"/>
        <w:tabs>
          <w:tab w:val="left" w:pos="708"/>
          <w:tab w:val="left" w:pos="1416"/>
          <w:tab w:val="left" w:pos="2694"/>
        </w:tabs>
        <w:ind w:left="1985" w:right="-1" w:hanging="1985"/>
        <w:jc w:val="both"/>
        <w:rPr>
          <w:sz w:val="24"/>
          <w:szCs w:val="24"/>
        </w:rPr>
      </w:pPr>
    </w:p>
    <w:p w:rsidR="00880C82" w:rsidRDefault="00880C82" w:rsidP="00880C82">
      <w:pPr>
        <w:pStyle w:val="Rientrocorpodeltesto3"/>
        <w:jc w:val="center"/>
        <w:rPr>
          <w:sz w:val="24"/>
          <w:szCs w:val="24"/>
        </w:rPr>
      </w:pPr>
    </w:p>
    <w:p w:rsidR="00880C82" w:rsidRDefault="00880C82" w:rsidP="00880C82">
      <w:pPr>
        <w:pStyle w:val="Rientrocorpodeltesto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DISPONE</w:t>
      </w:r>
    </w:p>
    <w:p w:rsidR="00880C82" w:rsidRDefault="00880C82" w:rsidP="00880C82">
      <w:pPr>
        <w:pStyle w:val="Rientrocorpodeltesto3"/>
        <w:jc w:val="center"/>
        <w:rPr>
          <w:sz w:val="24"/>
          <w:szCs w:val="24"/>
        </w:rPr>
      </w:pPr>
    </w:p>
    <w:p w:rsidR="00880C82" w:rsidRDefault="00880C82" w:rsidP="00880C82">
      <w:pPr>
        <w:pStyle w:val="Rientrocorpodeltesto3"/>
        <w:jc w:val="center"/>
        <w:rPr>
          <w:sz w:val="24"/>
          <w:szCs w:val="24"/>
        </w:rPr>
      </w:pPr>
      <w:r>
        <w:rPr>
          <w:sz w:val="24"/>
          <w:szCs w:val="24"/>
        </w:rPr>
        <w:t>ART. 1</w:t>
      </w:r>
    </w:p>
    <w:p w:rsidR="00B02758" w:rsidRDefault="00880C82" w:rsidP="00880C82">
      <w:pPr>
        <w:pStyle w:val="Rientrocorpodeltesto3"/>
        <w:ind w:left="0"/>
        <w:jc w:val="both"/>
        <w:rPr>
          <w:sz w:val="24"/>
          <w:szCs w:val="24"/>
        </w:rPr>
      </w:pPr>
      <w:r w:rsidRPr="00F85722">
        <w:rPr>
          <w:sz w:val="24"/>
          <w:szCs w:val="24"/>
        </w:rPr>
        <w:t xml:space="preserve">Di procedere </w:t>
      </w:r>
      <w:r>
        <w:rPr>
          <w:sz w:val="24"/>
          <w:szCs w:val="24"/>
        </w:rPr>
        <w:t xml:space="preserve">all’ammissione,  </w:t>
      </w:r>
      <w:r w:rsidR="001872AA">
        <w:rPr>
          <w:sz w:val="24"/>
          <w:szCs w:val="24"/>
        </w:rPr>
        <w:t>del dr. Giuseppe GRANATO</w:t>
      </w:r>
      <w:r>
        <w:rPr>
          <w:sz w:val="24"/>
          <w:szCs w:val="24"/>
        </w:rPr>
        <w:t xml:space="preserve">, </w:t>
      </w:r>
      <w:r w:rsidRPr="00880C82">
        <w:rPr>
          <w:sz w:val="24"/>
          <w:szCs w:val="24"/>
        </w:rPr>
        <w:t>con riserva di accertamento da parte della Commissione esaminatrice, dell’attinenza dei requisiti richiesti dall’art. 2, comma 1, lettera e) del bando e dichiarati da</w:t>
      </w:r>
      <w:r w:rsidR="00B02758">
        <w:rPr>
          <w:sz w:val="24"/>
          <w:szCs w:val="24"/>
        </w:rPr>
        <w:t>l candidato.</w:t>
      </w:r>
    </w:p>
    <w:p w:rsidR="00C12F3E" w:rsidRDefault="00C12F3E" w:rsidP="00880C82">
      <w:pPr>
        <w:pStyle w:val="Rientrocorpodeltesto3"/>
        <w:ind w:left="0"/>
        <w:jc w:val="both"/>
      </w:pPr>
    </w:p>
    <w:p w:rsidR="00880C82" w:rsidRDefault="00880C82" w:rsidP="00880C82">
      <w:pPr>
        <w:jc w:val="center"/>
      </w:pPr>
      <w:r>
        <w:t>ART. 2</w:t>
      </w:r>
    </w:p>
    <w:p w:rsidR="00880C82" w:rsidRDefault="00880C82" w:rsidP="00880C82">
      <w:pPr>
        <w:jc w:val="both"/>
      </w:pPr>
      <w:r>
        <w:t xml:space="preserve">Di rettificare, a seguito dell’ulteriore istruttoria effettuata,  la Disposizione n. </w:t>
      </w:r>
      <w:r w:rsidR="001872AA">
        <w:t xml:space="preserve">172/DG dell’8 marzo </w:t>
      </w:r>
      <w:r w:rsidR="009D41E3">
        <w:t>2018</w:t>
      </w:r>
      <w:r>
        <w:t xml:space="preserve"> </w:t>
      </w:r>
      <w:r w:rsidR="001872AA">
        <w:t>con l’ammissione con riserva del candidato in argomento</w:t>
      </w:r>
      <w:r w:rsidR="00897531">
        <w:t>.</w:t>
      </w:r>
    </w:p>
    <w:p w:rsidR="00897531" w:rsidRDefault="00897531" w:rsidP="00880C82">
      <w:pPr>
        <w:jc w:val="both"/>
      </w:pPr>
    </w:p>
    <w:p w:rsidR="00897531" w:rsidRDefault="00897531" w:rsidP="00880C82">
      <w:pPr>
        <w:jc w:val="both"/>
      </w:pPr>
    </w:p>
    <w:p w:rsidR="00897531" w:rsidRDefault="00897531" w:rsidP="00880C82">
      <w:pPr>
        <w:jc w:val="both"/>
      </w:pPr>
    </w:p>
    <w:p w:rsidR="00897531" w:rsidRDefault="00897531" w:rsidP="00880C82">
      <w:pPr>
        <w:jc w:val="both"/>
      </w:pPr>
    </w:p>
    <w:p w:rsidR="003A03E0" w:rsidRDefault="003A03E0" w:rsidP="003A03E0">
      <w:pPr>
        <w:rPr>
          <w:lang w:eastAsia="ar-SA"/>
        </w:rPr>
      </w:pPr>
    </w:p>
    <w:p w:rsidR="00A24472" w:rsidRDefault="00A24472" w:rsidP="003831CD">
      <w:pPr>
        <w:jc w:val="both"/>
      </w:pPr>
      <w:r w:rsidRPr="00244F13">
        <w:t xml:space="preserve">Roma, </w:t>
      </w:r>
    </w:p>
    <w:p w:rsidR="00897531" w:rsidRPr="00244F13" w:rsidRDefault="00897531" w:rsidP="003831CD">
      <w:pPr>
        <w:jc w:val="both"/>
      </w:pPr>
    </w:p>
    <w:p w:rsidR="00A24472" w:rsidRPr="00244F13" w:rsidRDefault="00A24472" w:rsidP="003831CD">
      <w:pPr>
        <w:jc w:val="both"/>
      </w:pPr>
    </w:p>
    <w:p w:rsidR="00A24472" w:rsidRDefault="00A24472" w:rsidP="003831CD">
      <w:pPr>
        <w:jc w:val="both"/>
      </w:pPr>
    </w:p>
    <w:p w:rsidR="001B053D" w:rsidRDefault="001B053D" w:rsidP="001B053D">
      <w:pPr>
        <w:tabs>
          <w:tab w:val="center" w:pos="6300"/>
        </w:tabs>
        <w:jc w:val="both"/>
      </w:pPr>
      <w:r>
        <w:tab/>
        <w:t>Il Direttore Generale</w:t>
      </w:r>
    </w:p>
    <w:p w:rsidR="001B053D" w:rsidRPr="00244F13" w:rsidRDefault="001B053D" w:rsidP="001B053D">
      <w:pPr>
        <w:tabs>
          <w:tab w:val="center" w:pos="6300"/>
        </w:tabs>
        <w:jc w:val="both"/>
      </w:pPr>
      <w:r>
        <w:tab/>
        <w:t xml:space="preserve">Dr. </w:t>
      </w:r>
      <w:r w:rsidR="00840123">
        <w:t>Alessandro Bratti</w:t>
      </w:r>
    </w:p>
    <w:sectPr w:rsidR="001B053D" w:rsidRPr="00244F13" w:rsidSect="007E4A64">
      <w:headerReference w:type="default" r:id="rId8"/>
      <w:footerReference w:type="default" r:id="rId9"/>
      <w:pgSz w:w="11906" w:h="16838" w:code="9"/>
      <w:pgMar w:top="380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A2" w:rsidRDefault="00C018A2">
      <w:r>
        <w:separator/>
      </w:r>
    </w:p>
  </w:endnote>
  <w:endnote w:type="continuationSeparator" w:id="0">
    <w:p w:rsidR="00C018A2" w:rsidRDefault="00C01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5994148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104734591"/>
          <w:docPartObj>
            <w:docPartGallery w:val="Page Numbers (Top of Page)"/>
            <w:docPartUnique/>
          </w:docPartObj>
        </w:sdtPr>
        <w:sdtContent>
          <w:p w:rsidR="00880C82" w:rsidRPr="00D2508A" w:rsidRDefault="00373CCB" w:rsidP="00383945">
            <w:pPr>
              <w:pStyle w:val="Pidipagina"/>
              <w:ind w:left="-284" w:hanging="28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49" type="#_x0000_t32" style="position:absolute;left:0;text-align:left;margin-left:-85.05pt;margin-top:-8.15pt;width:594pt;height:0;z-index:251658240;mso-position-horizontal-relative:text;mso-position-vertical-relative:text" o:connectortype="straight"/>
              </w:pict>
            </w:r>
            <w:r w:rsidR="00880C82" w:rsidRPr="00D2508A">
              <w:rPr>
                <w:sz w:val="22"/>
                <w:szCs w:val="22"/>
              </w:rPr>
              <w:t>DG - Mode</w:t>
            </w:r>
            <w:r w:rsidR="00880C82">
              <w:rPr>
                <w:sz w:val="22"/>
                <w:szCs w:val="22"/>
              </w:rPr>
              <w:t>llo PG.AGP-BIL.DISP.02.01 Rev. 4</w:t>
            </w:r>
            <w:r w:rsidR="00880C82" w:rsidRPr="00D2508A">
              <w:rPr>
                <w:sz w:val="22"/>
                <w:szCs w:val="22"/>
              </w:rPr>
              <w:t xml:space="preserve"> del 1</w:t>
            </w:r>
            <w:r w:rsidR="00880C82">
              <w:rPr>
                <w:sz w:val="22"/>
                <w:szCs w:val="22"/>
              </w:rPr>
              <w:t>8/12</w:t>
            </w:r>
            <w:r w:rsidR="00880C82" w:rsidRPr="00D2508A">
              <w:rPr>
                <w:sz w:val="22"/>
                <w:szCs w:val="22"/>
              </w:rPr>
              <w:t>/2017</w:t>
            </w:r>
            <w:r w:rsidR="00880C82" w:rsidRPr="00D2508A">
              <w:rPr>
                <w:sz w:val="22"/>
                <w:szCs w:val="22"/>
              </w:rPr>
              <w:tab/>
              <w:t xml:space="preserve">Pagina </w:t>
            </w:r>
            <w:r w:rsidRPr="00D2508A">
              <w:rPr>
                <w:b/>
                <w:sz w:val="22"/>
                <w:szCs w:val="22"/>
              </w:rPr>
              <w:fldChar w:fldCharType="begin"/>
            </w:r>
            <w:r w:rsidR="00880C82" w:rsidRPr="00D2508A">
              <w:rPr>
                <w:b/>
                <w:sz w:val="22"/>
                <w:szCs w:val="22"/>
              </w:rPr>
              <w:instrText>PAGE</w:instrText>
            </w:r>
            <w:r w:rsidRPr="00D2508A">
              <w:rPr>
                <w:b/>
                <w:sz w:val="22"/>
                <w:szCs w:val="22"/>
              </w:rPr>
              <w:fldChar w:fldCharType="separate"/>
            </w:r>
            <w:r w:rsidR="00A90247">
              <w:rPr>
                <w:b/>
                <w:noProof/>
                <w:sz w:val="22"/>
                <w:szCs w:val="22"/>
              </w:rPr>
              <w:t>1</w:t>
            </w:r>
            <w:r w:rsidRPr="00D2508A">
              <w:rPr>
                <w:b/>
                <w:sz w:val="22"/>
                <w:szCs w:val="22"/>
              </w:rPr>
              <w:fldChar w:fldCharType="end"/>
            </w:r>
            <w:r w:rsidR="00880C82" w:rsidRPr="00D2508A">
              <w:rPr>
                <w:sz w:val="22"/>
                <w:szCs w:val="22"/>
              </w:rPr>
              <w:t xml:space="preserve"> di </w:t>
            </w:r>
            <w:r w:rsidRPr="00D2508A">
              <w:rPr>
                <w:b/>
                <w:sz w:val="22"/>
                <w:szCs w:val="22"/>
              </w:rPr>
              <w:fldChar w:fldCharType="begin"/>
            </w:r>
            <w:r w:rsidR="00880C82" w:rsidRPr="00D2508A">
              <w:rPr>
                <w:b/>
                <w:sz w:val="22"/>
                <w:szCs w:val="22"/>
              </w:rPr>
              <w:instrText>NUMPAGES</w:instrText>
            </w:r>
            <w:r w:rsidRPr="00D2508A">
              <w:rPr>
                <w:b/>
                <w:sz w:val="22"/>
                <w:szCs w:val="22"/>
              </w:rPr>
              <w:fldChar w:fldCharType="separate"/>
            </w:r>
            <w:r w:rsidR="00A90247">
              <w:rPr>
                <w:b/>
                <w:noProof/>
                <w:sz w:val="22"/>
                <w:szCs w:val="22"/>
              </w:rPr>
              <w:t>3</w:t>
            </w:r>
            <w:r w:rsidRPr="00D2508A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A2" w:rsidRDefault="00C018A2">
      <w:r>
        <w:separator/>
      </w:r>
    </w:p>
  </w:footnote>
  <w:footnote w:type="continuationSeparator" w:id="0">
    <w:p w:rsidR="00C018A2" w:rsidRDefault="00C01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82" w:rsidRDefault="00880C82">
    <w:pPr>
      <w:pStyle w:val="Intestazione"/>
    </w:pPr>
    <w:r>
      <w:rPr>
        <w:noProof/>
      </w:rPr>
      <w:drawing>
        <wp:inline distT="0" distB="0" distL="0" distR="0">
          <wp:extent cx="2409825" cy="10096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025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4669790</wp:posOffset>
          </wp:positionH>
          <wp:positionV relativeFrom="paragraph">
            <wp:posOffset>-78740</wp:posOffset>
          </wp:positionV>
          <wp:extent cx="1344295" cy="838200"/>
          <wp:effectExtent l="25400" t="0" r="1905" b="0"/>
          <wp:wrapNone/>
          <wp:docPr id="2" name="" descr="logo_SNPA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NPA_CO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4295" cy="841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1026"/>
    <w:multiLevelType w:val="hybridMultilevel"/>
    <w:tmpl w:val="88D83C1C"/>
    <w:lvl w:ilvl="0" w:tplc="FB966EC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6F38096E"/>
    <w:multiLevelType w:val="hybridMultilevel"/>
    <w:tmpl w:val="D902DA1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8218FF"/>
    <w:multiLevelType w:val="hybridMultilevel"/>
    <w:tmpl w:val="88D83C1C"/>
    <w:lvl w:ilvl="0" w:tplc="FB966EC2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908" w:hanging="360"/>
      </w:pPr>
    </w:lvl>
    <w:lvl w:ilvl="2" w:tplc="0410001B" w:tentative="1">
      <w:start w:val="1"/>
      <w:numFmt w:val="lowerRoman"/>
      <w:lvlText w:val="%3."/>
      <w:lvlJc w:val="right"/>
      <w:pPr>
        <w:ind w:left="5628" w:hanging="180"/>
      </w:pPr>
    </w:lvl>
    <w:lvl w:ilvl="3" w:tplc="0410000F" w:tentative="1">
      <w:start w:val="1"/>
      <w:numFmt w:val="decimal"/>
      <w:lvlText w:val="%4."/>
      <w:lvlJc w:val="left"/>
      <w:pPr>
        <w:ind w:left="6348" w:hanging="360"/>
      </w:pPr>
    </w:lvl>
    <w:lvl w:ilvl="4" w:tplc="04100019" w:tentative="1">
      <w:start w:val="1"/>
      <w:numFmt w:val="lowerLetter"/>
      <w:lvlText w:val="%5."/>
      <w:lvlJc w:val="left"/>
      <w:pPr>
        <w:ind w:left="7068" w:hanging="360"/>
      </w:pPr>
    </w:lvl>
    <w:lvl w:ilvl="5" w:tplc="0410001B" w:tentative="1">
      <w:start w:val="1"/>
      <w:numFmt w:val="lowerRoman"/>
      <w:lvlText w:val="%6."/>
      <w:lvlJc w:val="right"/>
      <w:pPr>
        <w:ind w:left="7788" w:hanging="180"/>
      </w:pPr>
    </w:lvl>
    <w:lvl w:ilvl="6" w:tplc="0410000F" w:tentative="1">
      <w:start w:val="1"/>
      <w:numFmt w:val="decimal"/>
      <w:lvlText w:val="%7."/>
      <w:lvlJc w:val="left"/>
      <w:pPr>
        <w:ind w:left="8508" w:hanging="360"/>
      </w:pPr>
    </w:lvl>
    <w:lvl w:ilvl="7" w:tplc="04100019" w:tentative="1">
      <w:start w:val="1"/>
      <w:numFmt w:val="lowerLetter"/>
      <w:lvlText w:val="%8."/>
      <w:lvlJc w:val="left"/>
      <w:pPr>
        <w:ind w:left="9228" w:hanging="360"/>
      </w:pPr>
    </w:lvl>
    <w:lvl w:ilvl="8" w:tplc="0410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283"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85555"/>
    <w:rsid w:val="0000175C"/>
    <w:rsid w:val="0002124B"/>
    <w:rsid w:val="0004080B"/>
    <w:rsid w:val="0004647A"/>
    <w:rsid w:val="000536EA"/>
    <w:rsid w:val="000554A8"/>
    <w:rsid w:val="00076442"/>
    <w:rsid w:val="00077D0D"/>
    <w:rsid w:val="000944E6"/>
    <w:rsid w:val="000B1415"/>
    <w:rsid w:val="000D16C6"/>
    <w:rsid w:val="000D1996"/>
    <w:rsid w:val="00106370"/>
    <w:rsid w:val="001071D1"/>
    <w:rsid w:val="00115794"/>
    <w:rsid w:val="00145B52"/>
    <w:rsid w:val="00147FD6"/>
    <w:rsid w:val="001501BD"/>
    <w:rsid w:val="001556EF"/>
    <w:rsid w:val="001839D9"/>
    <w:rsid w:val="001872AA"/>
    <w:rsid w:val="001973C0"/>
    <w:rsid w:val="001B053D"/>
    <w:rsid w:val="001B27CB"/>
    <w:rsid w:val="001B4B41"/>
    <w:rsid w:val="001C05CA"/>
    <w:rsid w:val="001C41AE"/>
    <w:rsid w:val="001F5973"/>
    <w:rsid w:val="00204DE0"/>
    <w:rsid w:val="00207823"/>
    <w:rsid w:val="002105CB"/>
    <w:rsid w:val="00237E17"/>
    <w:rsid w:val="00240D4F"/>
    <w:rsid w:val="00244F13"/>
    <w:rsid w:val="00245373"/>
    <w:rsid w:val="002525B3"/>
    <w:rsid w:val="00297869"/>
    <w:rsid w:val="002A26F8"/>
    <w:rsid w:val="002B70BC"/>
    <w:rsid w:val="002C0A94"/>
    <w:rsid w:val="002D7372"/>
    <w:rsid w:val="002D737D"/>
    <w:rsid w:val="002E09D6"/>
    <w:rsid w:val="002F31BD"/>
    <w:rsid w:val="00306147"/>
    <w:rsid w:val="0030628F"/>
    <w:rsid w:val="00310F51"/>
    <w:rsid w:val="00322BBA"/>
    <w:rsid w:val="00336748"/>
    <w:rsid w:val="003508B5"/>
    <w:rsid w:val="00350EDF"/>
    <w:rsid w:val="00352DF9"/>
    <w:rsid w:val="0036462E"/>
    <w:rsid w:val="00365A48"/>
    <w:rsid w:val="00373CCB"/>
    <w:rsid w:val="003831CD"/>
    <w:rsid w:val="00383945"/>
    <w:rsid w:val="00385158"/>
    <w:rsid w:val="00385555"/>
    <w:rsid w:val="00387C79"/>
    <w:rsid w:val="003A03E0"/>
    <w:rsid w:val="003A04AD"/>
    <w:rsid w:val="003C1BC6"/>
    <w:rsid w:val="003C6AB0"/>
    <w:rsid w:val="003C6D1A"/>
    <w:rsid w:val="003E10D4"/>
    <w:rsid w:val="003F22D7"/>
    <w:rsid w:val="00402FDA"/>
    <w:rsid w:val="0041784E"/>
    <w:rsid w:val="00421AB7"/>
    <w:rsid w:val="00427223"/>
    <w:rsid w:val="00430BBC"/>
    <w:rsid w:val="0043210B"/>
    <w:rsid w:val="0043533C"/>
    <w:rsid w:val="00445D99"/>
    <w:rsid w:val="004626D3"/>
    <w:rsid w:val="0048710C"/>
    <w:rsid w:val="004C74DD"/>
    <w:rsid w:val="004D4DCE"/>
    <w:rsid w:val="004F7E61"/>
    <w:rsid w:val="00500DDA"/>
    <w:rsid w:val="0050147F"/>
    <w:rsid w:val="00516A3F"/>
    <w:rsid w:val="00517985"/>
    <w:rsid w:val="005232F2"/>
    <w:rsid w:val="00532C28"/>
    <w:rsid w:val="00550173"/>
    <w:rsid w:val="005573A8"/>
    <w:rsid w:val="005624A1"/>
    <w:rsid w:val="0057651F"/>
    <w:rsid w:val="00583D88"/>
    <w:rsid w:val="00584E73"/>
    <w:rsid w:val="00591051"/>
    <w:rsid w:val="00596C6B"/>
    <w:rsid w:val="005B1641"/>
    <w:rsid w:val="005C2F97"/>
    <w:rsid w:val="005D12E0"/>
    <w:rsid w:val="005F7A25"/>
    <w:rsid w:val="006014E8"/>
    <w:rsid w:val="00602365"/>
    <w:rsid w:val="00606320"/>
    <w:rsid w:val="00612D0B"/>
    <w:rsid w:val="006134BB"/>
    <w:rsid w:val="00616E13"/>
    <w:rsid w:val="00621708"/>
    <w:rsid w:val="006276E2"/>
    <w:rsid w:val="00651E50"/>
    <w:rsid w:val="00664980"/>
    <w:rsid w:val="0066665D"/>
    <w:rsid w:val="00692D5C"/>
    <w:rsid w:val="006A66D8"/>
    <w:rsid w:val="006B3D63"/>
    <w:rsid w:val="006D5F64"/>
    <w:rsid w:val="006E7E7C"/>
    <w:rsid w:val="006F180F"/>
    <w:rsid w:val="0071451B"/>
    <w:rsid w:val="007170CE"/>
    <w:rsid w:val="00722E4B"/>
    <w:rsid w:val="00723E04"/>
    <w:rsid w:val="00750781"/>
    <w:rsid w:val="00757D48"/>
    <w:rsid w:val="0076144A"/>
    <w:rsid w:val="007718DE"/>
    <w:rsid w:val="0078351A"/>
    <w:rsid w:val="00786888"/>
    <w:rsid w:val="00790B70"/>
    <w:rsid w:val="00790C96"/>
    <w:rsid w:val="00791DF9"/>
    <w:rsid w:val="007C06DC"/>
    <w:rsid w:val="007C2EDA"/>
    <w:rsid w:val="007E4A64"/>
    <w:rsid w:val="007E657F"/>
    <w:rsid w:val="008003EB"/>
    <w:rsid w:val="00816F43"/>
    <w:rsid w:val="0083025A"/>
    <w:rsid w:val="00840123"/>
    <w:rsid w:val="00880C82"/>
    <w:rsid w:val="00883684"/>
    <w:rsid w:val="0088528C"/>
    <w:rsid w:val="00897531"/>
    <w:rsid w:val="008C3C96"/>
    <w:rsid w:val="008E32A9"/>
    <w:rsid w:val="008F6FBA"/>
    <w:rsid w:val="00907B05"/>
    <w:rsid w:val="009175E2"/>
    <w:rsid w:val="00925994"/>
    <w:rsid w:val="00931F1D"/>
    <w:rsid w:val="00932738"/>
    <w:rsid w:val="00943A47"/>
    <w:rsid w:val="0097199C"/>
    <w:rsid w:val="00973980"/>
    <w:rsid w:val="0097580C"/>
    <w:rsid w:val="00976949"/>
    <w:rsid w:val="009836C5"/>
    <w:rsid w:val="009B1362"/>
    <w:rsid w:val="009B2053"/>
    <w:rsid w:val="009B52B2"/>
    <w:rsid w:val="009C0AD1"/>
    <w:rsid w:val="009C1319"/>
    <w:rsid w:val="009C1EB1"/>
    <w:rsid w:val="009D41E3"/>
    <w:rsid w:val="00A12BEE"/>
    <w:rsid w:val="00A1548B"/>
    <w:rsid w:val="00A24472"/>
    <w:rsid w:val="00A364FB"/>
    <w:rsid w:val="00A377D5"/>
    <w:rsid w:val="00A3798D"/>
    <w:rsid w:val="00A40C73"/>
    <w:rsid w:val="00A61A2F"/>
    <w:rsid w:val="00A72FB3"/>
    <w:rsid w:val="00A80701"/>
    <w:rsid w:val="00A850F6"/>
    <w:rsid w:val="00A90247"/>
    <w:rsid w:val="00A96C64"/>
    <w:rsid w:val="00AA0B01"/>
    <w:rsid w:val="00AA3D06"/>
    <w:rsid w:val="00AB3357"/>
    <w:rsid w:val="00AC55A7"/>
    <w:rsid w:val="00AC6231"/>
    <w:rsid w:val="00AD6D3F"/>
    <w:rsid w:val="00AE1075"/>
    <w:rsid w:val="00AF3F31"/>
    <w:rsid w:val="00B019CD"/>
    <w:rsid w:val="00B02758"/>
    <w:rsid w:val="00B0672B"/>
    <w:rsid w:val="00B07795"/>
    <w:rsid w:val="00B16C18"/>
    <w:rsid w:val="00B20FB2"/>
    <w:rsid w:val="00B278CB"/>
    <w:rsid w:val="00B34315"/>
    <w:rsid w:val="00B406E3"/>
    <w:rsid w:val="00B478A5"/>
    <w:rsid w:val="00B57752"/>
    <w:rsid w:val="00B72CBA"/>
    <w:rsid w:val="00B85D38"/>
    <w:rsid w:val="00BA3472"/>
    <w:rsid w:val="00BA73E7"/>
    <w:rsid w:val="00BB08DC"/>
    <w:rsid w:val="00BB7331"/>
    <w:rsid w:val="00BC6F57"/>
    <w:rsid w:val="00BC750D"/>
    <w:rsid w:val="00BD06A5"/>
    <w:rsid w:val="00BD3A1B"/>
    <w:rsid w:val="00BD492B"/>
    <w:rsid w:val="00BD6670"/>
    <w:rsid w:val="00BE765B"/>
    <w:rsid w:val="00C018A2"/>
    <w:rsid w:val="00C02B4B"/>
    <w:rsid w:val="00C12F3E"/>
    <w:rsid w:val="00C14D84"/>
    <w:rsid w:val="00C15857"/>
    <w:rsid w:val="00C3295A"/>
    <w:rsid w:val="00C33FA0"/>
    <w:rsid w:val="00C347C1"/>
    <w:rsid w:val="00C4673B"/>
    <w:rsid w:val="00C510B8"/>
    <w:rsid w:val="00C52B1B"/>
    <w:rsid w:val="00C531B3"/>
    <w:rsid w:val="00C53CF5"/>
    <w:rsid w:val="00C549A8"/>
    <w:rsid w:val="00C93797"/>
    <w:rsid w:val="00C957B3"/>
    <w:rsid w:val="00C95921"/>
    <w:rsid w:val="00C968CA"/>
    <w:rsid w:val="00CA09A1"/>
    <w:rsid w:val="00CA7203"/>
    <w:rsid w:val="00CB2097"/>
    <w:rsid w:val="00CB77E9"/>
    <w:rsid w:val="00CC3155"/>
    <w:rsid w:val="00CC4B07"/>
    <w:rsid w:val="00CD35E2"/>
    <w:rsid w:val="00CD420E"/>
    <w:rsid w:val="00CE0898"/>
    <w:rsid w:val="00CE365F"/>
    <w:rsid w:val="00CF0306"/>
    <w:rsid w:val="00CF2442"/>
    <w:rsid w:val="00D1586B"/>
    <w:rsid w:val="00D17431"/>
    <w:rsid w:val="00D20F43"/>
    <w:rsid w:val="00D21CF8"/>
    <w:rsid w:val="00D2508A"/>
    <w:rsid w:val="00D2603A"/>
    <w:rsid w:val="00D30AE5"/>
    <w:rsid w:val="00D401A4"/>
    <w:rsid w:val="00D41364"/>
    <w:rsid w:val="00D63842"/>
    <w:rsid w:val="00D70971"/>
    <w:rsid w:val="00D746A9"/>
    <w:rsid w:val="00DA21A2"/>
    <w:rsid w:val="00DC22DE"/>
    <w:rsid w:val="00DC5165"/>
    <w:rsid w:val="00DC77A9"/>
    <w:rsid w:val="00DC7C04"/>
    <w:rsid w:val="00DD0A75"/>
    <w:rsid w:val="00DD50D0"/>
    <w:rsid w:val="00DE0CCF"/>
    <w:rsid w:val="00DE53EA"/>
    <w:rsid w:val="00DF5110"/>
    <w:rsid w:val="00E05620"/>
    <w:rsid w:val="00E127AD"/>
    <w:rsid w:val="00E13047"/>
    <w:rsid w:val="00E25393"/>
    <w:rsid w:val="00E349B6"/>
    <w:rsid w:val="00E3567F"/>
    <w:rsid w:val="00E50467"/>
    <w:rsid w:val="00E532E5"/>
    <w:rsid w:val="00E720C7"/>
    <w:rsid w:val="00EA4DEE"/>
    <w:rsid w:val="00EB685C"/>
    <w:rsid w:val="00EC5729"/>
    <w:rsid w:val="00EF5AC5"/>
    <w:rsid w:val="00EF76EF"/>
    <w:rsid w:val="00F050B8"/>
    <w:rsid w:val="00F05911"/>
    <w:rsid w:val="00F325DE"/>
    <w:rsid w:val="00F34BA8"/>
    <w:rsid w:val="00F34BE6"/>
    <w:rsid w:val="00F37713"/>
    <w:rsid w:val="00F544D8"/>
    <w:rsid w:val="00F61D4D"/>
    <w:rsid w:val="00F75097"/>
    <w:rsid w:val="00FA0BD3"/>
    <w:rsid w:val="00FA2509"/>
    <w:rsid w:val="00FA69A9"/>
    <w:rsid w:val="00FD3D41"/>
    <w:rsid w:val="00FE461F"/>
    <w:rsid w:val="00FE5401"/>
    <w:rsid w:val="00F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D06A5"/>
    <w:rPr>
      <w:sz w:val="24"/>
      <w:szCs w:val="24"/>
    </w:rPr>
  </w:style>
  <w:style w:type="paragraph" w:styleId="Titolo1">
    <w:name w:val="heading 1"/>
    <w:basedOn w:val="Normale"/>
    <w:next w:val="Normale"/>
    <w:qFormat/>
    <w:rsid w:val="00BD06A5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D06A5"/>
    <w:pPr>
      <w:keepNext/>
      <w:ind w:left="1410" w:hanging="141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BD06A5"/>
    <w:pPr>
      <w:jc w:val="right"/>
    </w:pPr>
    <w:rPr>
      <w:b/>
      <w:bCs/>
    </w:rPr>
  </w:style>
  <w:style w:type="paragraph" w:styleId="Rientrocorpodeltesto">
    <w:name w:val="Body Text Indent"/>
    <w:basedOn w:val="Normale"/>
    <w:rsid w:val="00BD06A5"/>
    <w:pPr>
      <w:ind w:left="1410" w:hanging="1410"/>
      <w:jc w:val="both"/>
    </w:pPr>
  </w:style>
  <w:style w:type="paragraph" w:styleId="Testofumetto">
    <w:name w:val="Balloon Text"/>
    <w:basedOn w:val="Normale"/>
    <w:semiHidden/>
    <w:rsid w:val="00DC516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C77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C77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92B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7B3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2F31B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F31BD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rsid w:val="001F5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1F5973"/>
    <w:rPr>
      <w:rFonts w:ascii="Courier New" w:hAnsi="Courier New" w:cs="Courier New"/>
    </w:rPr>
  </w:style>
  <w:style w:type="paragraph" w:styleId="Rientrocorpodeltesto3">
    <w:name w:val="Body Text Indent 3"/>
    <w:basedOn w:val="Normale"/>
    <w:link w:val="Rientrocorpodeltesto3Carattere"/>
    <w:unhideWhenUsed/>
    <w:rsid w:val="003A03E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A03E0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3A03E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F63B7-87DE-4A17-9F2D-97ABD4CB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Bumbaca Carmela</dc:creator>
  <cp:lastModifiedBy>ciocca</cp:lastModifiedBy>
  <cp:revision>2</cp:revision>
  <cp:lastPrinted>2018-04-05T08:28:00Z</cp:lastPrinted>
  <dcterms:created xsi:type="dcterms:W3CDTF">2018-04-11T13:58:00Z</dcterms:created>
  <dcterms:modified xsi:type="dcterms:W3CDTF">2018-04-11T13:58:00Z</dcterms:modified>
</cp:coreProperties>
</file>